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AB" w:rsidRPr="007769E3" w:rsidRDefault="00F06E58" w:rsidP="00F06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9E3">
        <w:rPr>
          <w:rFonts w:ascii="Times New Roman" w:hAnsi="Times New Roman" w:cs="Times New Roman"/>
          <w:b/>
          <w:sz w:val="32"/>
          <w:szCs w:val="32"/>
        </w:rPr>
        <w:t>NOTICE OF CREDIT UNION MERGER</w:t>
      </w:r>
    </w:p>
    <w:p w:rsidR="00F06E58" w:rsidRDefault="00F06E58" w:rsidP="00F06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9E3" w:rsidRDefault="00F06E58" w:rsidP="00F06E58">
      <w:pPr>
        <w:rPr>
          <w:rFonts w:ascii="Times New Roman" w:hAnsi="Times New Roman" w:cs="Times New Roman"/>
          <w:sz w:val="24"/>
          <w:szCs w:val="24"/>
        </w:rPr>
      </w:pPr>
      <w:r w:rsidRPr="007769E3">
        <w:rPr>
          <w:rFonts w:ascii="Times New Roman" w:hAnsi="Times New Roman" w:cs="Times New Roman"/>
          <w:sz w:val="24"/>
          <w:szCs w:val="24"/>
          <w:u w:val="single"/>
        </w:rPr>
        <w:t>(Continuing Credit Union</w:t>
      </w:r>
      <w:r w:rsidR="00F473D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473DB" w:rsidRPr="007769E3">
        <w:rPr>
          <w:rFonts w:ascii="Times New Roman" w:hAnsi="Times New Roman" w:cs="Times New Roman"/>
          <w:sz w:val="24"/>
          <w:szCs w:val="24"/>
          <w:u w:val="single"/>
        </w:rPr>
        <w:t>City, County, State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769E3">
        <w:rPr>
          <w:rFonts w:ascii="Times New Roman" w:hAnsi="Times New Roman" w:cs="Times New Roman"/>
          <w:sz w:val="24"/>
          <w:szCs w:val="24"/>
        </w:rPr>
        <w:t>, hereby provides notice that on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Month Date, Year)</w:t>
      </w:r>
      <w:r w:rsidRPr="007769E3">
        <w:rPr>
          <w:rFonts w:ascii="Times New Roman" w:hAnsi="Times New Roman" w:cs="Times New Roman"/>
          <w:sz w:val="24"/>
          <w:szCs w:val="24"/>
        </w:rPr>
        <w:t>, the merger with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Merging Credit Union, City, County, State</w:t>
      </w:r>
      <w:r w:rsidRPr="007769E3">
        <w:rPr>
          <w:rFonts w:ascii="Times New Roman" w:hAnsi="Times New Roman" w:cs="Times New Roman"/>
          <w:sz w:val="24"/>
          <w:szCs w:val="24"/>
        </w:rPr>
        <w:t>) was completed.  As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Month Date, Year)</w:t>
      </w:r>
      <w:r w:rsidRPr="007769E3">
        <w:rPr>
          <w:rFonts w:ascii="Times New Roman" w:hAnsi="Times New Roman" w:cs="Times New Roman"/>
          <w:sz w:val="24"/>
          <w:szCs w:val="24"/>
        </w:rPr>
        <w:t>, the property, property rights, and interests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Merging Credit Union</w:t>
      </w:r>
      <w:r w:rsidRPr="007769E3">
        <w:rPr>
          <w:rFonts w:ascii="Times New Roman" w:hAnsi="Times New Roman" w:cs="Times New Roman"/>
          <w:sz w:val="24"/>
          <w:szCs w:val="24"/>
        </w:rPr>
        <w:t xml:space="preserve">) were transferred to and vested in 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(Continuing Credit Union)</w:t>
      </w:r>
      <w:r w:rsidRPr="007769E3">
        <w:rPr>
          <w:rFonts w:ascii="Times New Roman" w:hAnsi="Times New Roman" w:cs="Times New Roman"/>
          <w:sz w:val="24"/>
          <w:szCs w:val="24"/>
        </w:rPr>
        <w:t>.  On the same date, the debts and obligations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Merging Credit Union</w:t>
      </w:r>
      <w:r w:rsidRPr="007769E3">
        <w:rPr>
          <w:rFonts w:ascii="Times New Roman" w:hAnsi="Times New Roman" w:cs="Times New Roman"/>
          <w:sz w:val="24"/>
          <w:szCs w:val="24"/>
        </w:rPr>
        <w:t xml:space="preserve">) were assumed by 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(Continuing Credit Union)</w:t>
      </w:r>
      <w:r w:rsidRPr="007769E3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F06E58" w:rsidRPr="007769E3" w:rsidRDefault="00F06E58" w:rsidP="00F06E58">
      <w:pPr>
        <w:rPr>
          <w:rFonts w:ascii="Times New Roman" w:hAnsi="Times New Roman" w:cs="Times New Roman"/>
          <w:sz w:val="24"/>
          <w:szCs w:val="24"/>
        </w:rPr>
      </w:pPr>
      <w:r w:rsidRPr="007769E3">
        <w:rPr>
          <w:rFonts w:ascii="Times New Roman" w:hAnsi="Times New Roman" w:cs="Times New Roman"/>
          <w:sz w:val="24"/>
          <w:szCs w:val="24"/>
        </w:rPr>
        <w:t>Finally, as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Month Date, Year)</w:t>
      </w:r>
      <w:r w:rsidRPr="007769E3">
        <w:rPr>
          <w:rFonts w:ascii="Times New Roman" w:hAnsi="Times New Roman" w:cs="Times New Roman"/>
          <w:sz w:val="24"/>
          <w:szCs w:val="24"/>
        </w:rPr>
        <w:t>, the articles of incorporation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Merging Credit Union</w:t>
      </w:r>
      <w:r w:rsidRPr="007769E3">
        <w:rPr>
          <w:rFonts w:ascii="Times New Roman" w:hAnsi="Times New Roman" w:cs="Times New Roman"/>
          <w:sz w:val="24"/>
          <w:szCs w:val="24"/>
        </w:rPr>
        <w:t>) are void.</w:t>
      </w:r>
    </w:p>
    <w:p w:rsidR="00F06E58" w:rsidRPr="007769E3" w:rsidRDefault="00F06E58" w:rsidP="00F06E58">
      <w:pPr>
        <w:rPr>
          <w:rFonts w:ascii="Times New Roman" w:hAnsi="Times New Roman" w:cs="Times New Roman"/>
          <w:sz w:val="24"/>
          <w:szCs w:val="24"/>
        </w:rPr>
      </w:pP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</w:rPr>
        <w:t xml:space="preserve">IN WITNESS WHEREOF, We have made, executed, and acknowledged this </w:t>
      </w:r>
      <w:r>
        <w:rPr>
          <w:rFonts w:ascii="Times New Roman" w:eastAsia="MingLiU-ExtB" w:hAnsi="Times New Roman"/>
          <w:sz w:val="24"/>
          <w:szCs w:val="24"/>
        </w:rPr>
        <w:t xml:space="preserve">NOTICE OF CREDIT UNION MERGER </w:t>
      </w:r>
      <w:r w:rsidRPr="007769E3">
        <w:rPr>
          <w:rFonts w:ascii="Times New Roman" w:eastAsia="MingLiU-ExtB" w:hAnsi="Times New Roman"/>
          <w:sz w:val="24"/>
          <w:szCs w:val="24"/>
        </w:rPr>
        <w:t xml:space="preserve">this 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 </w:t>
      </w:r>
      <w:r w:rsidRPr="007769E3">
        <w:rPr>
          <w:rFonts w:ascii="Times New Roman" w:eastAsia="MingLiU-ExtB" w:hAnsi="Times New Roman"/>
          <w:sz w:val="24"/>
          <w:szCs w:val="24"/>
        </w:rPr>
        <w:t xml:space="preserve"> day of 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                   </w:t>
      </w:r>
      <w:r w:rsidRPr="007769E3">
        <w:rPr>
          <w:rFonts w:ascii="Times New Roman" w:eastAsia="MingLiU-ExtB" w:hAnsi="Times New Roman"/>
          <w:sz w:val="24"/>
          <w:szCs w:val="24"/>
        </w:rPr>
        <w:t>, 20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</w:t>
      </w:r>
      <w:r w:rsidRPr="007769E3">
        <w:rPr>
          <w:rFonts w:ascii="Times New Roman" w:eastAsia="MingLiU-ExtB" w:hAnsi="Times New Roman"/>
          <w:sz w:val="24"/>
          <w:szCs w:val="24"/>
        </w:rPr>
        <w:t>.</w:t>
      </w:r>
    </w:p>
    <w:p w:rsid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ingLiU-ExtB" w:hAnsi="Times New Roman"/>
          <w:sz w:val="24"/>
          <w:szCs w:val="24"/>
          <w:u w:val="single"/>
        </w:rPr>
        <w:t>_______________________________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                                                       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eastAsia="MingLiU-ExtB" w:hAnsi="Times New Roman"/>
          <w:sz w:val="24"/>
          <w:szCs w:val="24"/>
        </w:rPr>
      </w:pPr>
      <w:r>
        <w:rPr>
          <w:rFonts w:ascii="Times New Roman" w:eastAsia="MingLiU-ExtB" w:hAnsi="Times New Roman"/>
          <w:sz w:val="24"/>
          <w:szCs w:val="24"/>
        </w:rPr>
        <w:t>President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Continuing Credit Union)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  <w:bookmarkStart w:id="0" w:name="_GoBack"/>
      <w:bookmarkEnd w:id="0"/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</w:t>
      </w:r>
      <w:r>
        <w:rPr>
          <w:rFonts w:ascii="Times New Roman" w:eastAsia="MingLiU-ExtB" w:hAnsi="Times New Roman"/>
          <w:sz w:val="24"/>
          <w:szCs w:val="24"/>
          <w:u w:val="single"/>
        </w:rPr>
        <w:t>_______________________________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                                                       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</w:rPr>
        <w:t>Secretary</w:t>
      </w:r>
      <w:r>
        <w:rPr>
          <w:rFonts w:ascii="Times New Roman" w:eastAsia="MingLiU-ExtB" w:hAnsi="Times New Roman"/>
          <w:sz w:val="24"/>
          <w:szCs w:val="24"/>
        </w:rPr>
        <w:t xml:space="preserve">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Continuing Credit Union)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                       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640"/>
        <w:jc w:val="both"/>
        <w:rPr>
          <w:rFonts w:ascii="Times New Roman" w:eastAsia="MingLiU-ExtB" w:hAnsi="Times New Roman"/>
          <w:sz w:val="24"/>
          <w:szCs w:val="24"/>
        </w:rPr>
      </w:pP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</w:rPr>
        <w:t>Subscribed and sworn to before me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</w:rPr>
        <w:t xml:space="preserve">this 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</w:t>
      </w:r>
      <w:r w:rsidRPr="007769E3">
        <w:rPr>
          <w:rFonts w:ascii="Times New Roman" w:eastAsia="MingLiU-ExtB" w:hAnsi="Times New Roman"/>
          <w:sz w:val="24"/>
          <w:szCs w:val="24"/>
        </w:rPr>
        <w:t xml:space="preserve">day of 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               </w:t>
      </w:r>
      <w:r w:rsidRPr="007769E3">
        <w:rPr>
          <w:rFonts w:ascii="Times New Roman" w:eastAsia="MingLiU-ExtB" w:hAnsi="Times New Roman"/>
          <w:sz w:val="24"/>
          <w:szCs w:val="24"/>
        </w:rPr>
        <w:t>, 20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</w:t>
      </w:r>
      <w:r w:rsidRPr="007769E3">
        <w:rPr>
          <w:rFonts w:ascii="Times New Roman" w:eastAsia="MingLiU-ExtB" w:hAnsi="Times New Roman"/>
          <w:sz w:val="24"/>
          <w:szCs w:val="24"/>
        </w:rPr>
        <w:t>.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                                                     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</w:rPr>
        <w:t>Notary Public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</w:p>
    <w:p w:rsidR="00F06E58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</w:rPr>
        <w:t>(SEAL)</w:t>
      </w:r>
    </w:p>
    <w:sectPr w:rsidR="00F06E58" w:rsidRPr="007769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541" w:rsidRDefault="00962541" w:rsidP="00962541">
      <w:pPr>
        <w:spacing w:after="0" w:line="240" w:lineRule="auto"/>
      </w:pPr>
      <w:r>
        <w:separator/>
      </w:r>
    </w:p>
  </w:endnote>
  <w:endnote w:type="continuationSeparator" w:id="0">
    <w:p w:rsidR="00962541" w:rsidRDefault="00962541" w:rsidP="0096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541" w:rsidRDefault="00962541" w:rsidP="00962541">
      <w:pPr>
        <w:spacing w:after="0" w:line="240" w:lineRule="auto"/>
      </w:pPr>
      <w:r>
        <w:separator/>
      </w:r>
    </w:p>
  </w:footnote>
  <w:footnote w:type="continuationSeparator" w:id="0">
    <w:p w:rsidR="00962541" w:rsidRDefault="00962541" w:rsidP="0096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41" w:rsidRPr="00962541" w:rsidRDefault="00962541" w:rsidP="00962541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962541">
      <w:rPr>
        <w:rFonts w:ascii="Times New Roman" w:hAnsi="Times New Roman" w:cs="Times New Roman"/>
        <w:sz w:val="16"/>
        <w:szCs w:val="16"/>
      </w:rPr>
      <w:t xml:space="preserve">(version </w:t>
    </w:r>
    <w:r w:rsidR="006B07C4">
      <w:rPr>
        <w:rFonts w:ascii="Times New Roman" w:hAnsi="Times New Roman" w:cs="Times New Roman"/>
        <w:sz w:val="16"/>
        <w:szCs w:val="16"/>
      </w:rPr>
      <w:t>10</w:t>
    </w:r>
    <w:r w:rsidRPr="00962541">
      <w:rPr>
        <w:rFonts w:ascii="Times New Roman" w:hAnsi="Times New Roman" w:cs="Times New Roman"/>
        <w:sz w:val="16"/>
        <w:szCs w:val="16"/>
      </w:rPr>
      <w:t>/2018)</w:t>
    </w:r>
  </w:p>
  <w:p w:rsidR="00962541" w:rsidRDefault="00962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58"/>
    <w:rsid w:val="002745AB"/>
    <w:rsid w:val="006B07C4"/>
    <w:rsid w:val="007769E3"/>
    <w:rsid w:val="00962541"/>
    <w:rsid w:val="00C20305"/>
    <w:rsid w:val="00E1329D"/>
    <w:rsid w:val="00F06E58"/>
    <w:rsid w:val="00F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3832"/>
  <w15:chartTrackingRefBased/>
  <w15:docId w15:val="{655CF374-218F-48BE-A393-3463A619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41"/>
  </w:style>
  <w:style w:type="paragraph" w:styleId="Footer">
    <w:name w:val="footer"/>
    <w:basedOn w:val="Normal"/>
    <w:link w:val="FooterChar"/>
    <w:uiPriority w:val="99"/>
    <w:unhideWhenUsed/>
    <w:rsid w:val="0096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 Ramachandran</dc:creator>
  <cp:keywords/>
  <dc:description/>
  <cp:lastModifiedBy>Murali Ramachandran</cp:lastModifiedBy>
  <cp:revision>3</cp:revision>
  <dcterms:created xsi:type="dcterms:W3CDTF">2018-09-11T13:28:00Z</dcterms:created>
  <dcterms:modified xsi:type="dcterms:W3CDTF">2018-09-11T17:23:00Z</dcterms:modified>
</cp:coreProperties>
</file>